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In scope and out of scope, Larkspur Hardware Co. replatform, $21,800 fixed, ten weeks</w:t>
      </w:r>
    </w:p>
    <w:p>
      <w:pPr>
        <w:spacing w:after="120"/>
      </w:pPr>
      <w:r>
        <w:rPr>
          <w:b/>
          <w:sz w:val="22"/>
        </w:rPr>
        <w:t xml:space="preserve">SECTION 2, IN SCOPE</w:t>
      </w:r>
    </w:p>
    <w:p>
      <w:pPr>
        <w:spacing w:after="120"/>
      </w:pPr>
      <w:r>
        <w:rPr>
          <w:sz w:val="22"/>
        </w:rPr>
        <w:t xml:space="preserve">Six templates built on the new platform: home, category, product, cart, checkout and content page - $8,400</w:t>
      </w:r>
    </w:p>
    <w:p>
      <w:pPr>
        <w:spacing w:after="120"/>
      </w:pPr>
      <w:r>
        <w:rPr>
          <w:sz w:val="22"/>
        </w:rPr>
        <w:t xml:space="preserve">Migration of the 480 products in the export dated 3 September, images and copy as supplied - $4,800</w:t>
      </w:r>
    </w:p>
    <w:p>
      <w:pPr>
        <w:spacing w:after="120"/>
      </w:pPr>
      <w:r>
        <w:rPr>
          <w:sz w:val="22"/>
        </w:rPr>
        <w:t xml:space="preserve">Migration of three years of customer accounts and order history - $2,600</w:t>
      </w:r>
    </w:p>
    <w:p>
      <w:pPr>
        <w:spacing w:after="120"/>
      </w:pPr>
      <w:r>
        <w:rPr>
          <w:sz w:val="22"/>
        </w:rPr>
        <w:t xml:space="preserve">Payment and shipping setup, one payment provider and two carriers - $1,800</w:t>
      </w:r>
    </w:p>
    <w:p>
      <w:pPr>
        <w:spacing w:after="120"/>
      </w:pPr>
      <w:r>
        <w:rPr>
          <w:sz w:val="22"/>
        </w:rPr>
        <w:t xml:space="preserve">Redirect map covering the 480 product URLs and 22 content pages - $1,500</w:t>
      </w:r>
    </w:p>
    <w:p>
      <w:pPr>
        <w:spacing w:after="120"/>
      </w:pPr>
      <w:r>
        <w:rPr>
          <w:sz w:val="22"/>
        </w:rPr>
        <w:t xml:space="preserve">Two rounds of revisions on the templates before launch - $1,700</w:t>
      </w:r>
    </w:p>
    <w:p>
      <w:pPr>
        <w:spacing w:after="120"/>
      </w:pPr>
      <w:r>
        <w:rPr>
          <w:sz w:val="22"/>
        </w:rPr>
        <w:t xml:space="preserve">Launch, domain cutover and five business days of post-launch support - $1,000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SECTION 3, OUT OF SCOPE</w:t>
      </w:r>
    </w:p>
    <w:p>
      <w:pPr>
        <w:spacing w:after="120"/>
      </w:pPr>
      <w:r>
        <w:rPr>
          <w:sz w:val="22"/>
        </w:rPr>
        <w:t xml:space="preserve">Any product beyond the 480 in the September export - $10 each</w:t>
      </w:r>
    </w:p>
    <w:p>
      <w:pPr>
        <w:spacing w:after="120"/>
      </w:pPr>
      <w:r>
        <w:rPr>
          <w:sz w:val="22"/>
        </w:rPr>
        <w:t xml:space="preserve">A seventh template of any kind - $1,400</w:t>
      </w:r>
    </w:p>
    <w:p>
      <w:pPr>
        <w:spacing w:after="120"/>
      </w:pPr>
      <w:r>
        <w:rPr>
          <w:sz w:val="22"/>
        </w:rPr>
        <w:t xml:space="preserve">New product photography - $180 per item</w:t>
      </w:r>
    </w:p>
    <w:p>
      <w:pPr>
        <w:spacing w:after="120"/>
      </w:pPr>
      <w:r>
        <w:rPr>
          <w:sz w:val="22"/>
        </w:rPr>
        <w:t xml:space="preserve">Writing or rewriting product copy - $45 per product</w:t>
      </w:r>
    </w:p>
    <w:p>
      <w:pPr>
        <w:spacing w:after="120"/>
      </w:pPr>
      <w:r>
        <w:rPr>
          <w:sz w:val="22"/>
        </w:rPr>
        <w:t xml:space="preserve">A third carrier or a second payment provider - $650 each</w:t>
      </w:r>
    </w:p>
    <w:p>
      <w:pPr>
        <w:spacing w:after="120"/>
      </w:pPr>
      <w:r>
        <w:rPr>
          <w:sz w:val="22"/>
        </w:rPr>
        <w:t xml:space="preserve">Subscription or trade pricing tiers - quoted separately, not under $4,000</w:t>
      </w:r>
    </w:p>
    <w:p>
      <w:pPr>
        <w:spacing w:after="120"/>
      </w:pPr>
      <w:r>
        <w:rPr>
          <w:sz w:val="22"/>
        </w:rPr>
        <w:t xml:space="preserve">Email template design - $1,200</w:t>
      </w:r>
    </w:p>
    <w:p>
      <w:pPr>
        <w:spacing w:after="120"/>
      </w:pPr>
      <w:r>
        <w:rPr>
          <w:sz w:val="22"/>
        </w:rPr>
        <w:t xml:space="preserve">Search rankings and content work after the redirect map ships - separate retainer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https://scopedocket.com/blog/in-scope-vs-out-of-scope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